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tbl>
      <w:tblPr>
        <w:tblStyle w:val="5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>
          <w:cantSplit/>
        </w:trPr>
        <w:tc>
          <w:tcPr>
            <w:tcW w:w="9355" w:type="dxa"/>
            <w:shd w:val="clear" w:color="auto" w:fill="auto"/>
          </w:tcPr>
          <w:p>
            <w:pPr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>
        <w:trPr>
          <w:cantSplit/>
        </w:trPr>
        <w:tc>
          <w:tcPr>
            <w:tcW w:w="9355" w:type="dxa"/>
            <w:tcBorders>
              <w:bottom w:val="thinThickSmallGap" w:color="000000" w:sz="24" w:space="0"/>
            </w:tcBorders>
            <w:shd w:val="clear" w:color="auto" w:fill="auto"/>
          </w:tcPr>
          <w:p>
            <w:pPr>
              <w:keepNext/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Cs/>
                <w:sz w:val="24"/>
                <w:szCs w:val="24"/>
              </w:rPr>
              <w:t>Дума Сладковского сельского поселения</w:t>
            </w:r>
          </w:p>
          <w:p>
            <w:pPr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Слободо-Туринского муниципального района</w:t>
            </w:r>
          </w:p>
          <w:p>
            <w:pPr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Свердловской области</w:t>
            </w:r>
          </w:p>
          <w:p>
            <w:pPr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пятого созыва</w:t>
            </w:r>
          </w:p>
          <w:p>
            <w:pPr>
              <w:keepNext/>
              <w:suppressAutoHyphens/>
              <w:spacing w:after="0" w:line="276" w:lineRule="auto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9355" w:type="dxa"/>
            <w:tcBorders>
              <w:top w:val="thinThickSmallGap" w:color="000000" w:sz="24" w:space="0"/>
            </w:tcBorders>
            <w:shd w:val="clear" w:color="auto" w:fill="auto"/>
          </w:tcPr>
          <w:p>
            <w:pPr>
              <w:keepNext/>
              <w:suppressAutoHyphens/>
              <w:spacing w:after="0" w:line="276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От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.11.202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00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-НПА                                                                                  с. Сладковское</w:t>
            </w:r>
          </w:p>
        </w:tc>
      </w:tr>
    </w:tbl>
    <w:p>
      <w:pPr>
        <w:jc w:val="both"/>
        <w:rPr>
          <w:rFonts w:ascii="Liberation Serif" w:hAnsi="Liberation Seri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>О передаче осуществления части полномочий администрацией Сладковского сельского поселения администрации Слободо-Туринского муниципального района для решения вопросов местного значения в 202</w:t>
      </w: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>4</w:t>
      </w: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 xml:space="preserve"> году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В соответствии с пунктом 1 части 1 статьи 14, частью 4 статьи 15, статьей 52 Федерального закона от 06 октября 2003 года </w:t>
      </w:r>
      <w:r>
        <w:rPr>
          <w:rFonts w:ascii="Liberation Serif" w:hAnsi="Liberation Serif" w:cs="Times New Roman"/>
          <w:color w:val="000000"/>
          <w:sz w:val="24"/>
          <w:szCs w:val="24"/>
        </w:rPr>
        <w:t>№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131-ФЗ </w:t>
      </w:r>
      <w:r>
        <w:rPr>
          <w:rFonts w:ascii="Liberation Serif" w:hAnsi="Liberation Serif" w:cs="Times New Roman"/>
          <w:color w:val="000000"/>
          <w:sz w:val="24"/>
          <w:szCs w:val="24"/>
        </w:rPr>
        <w:t>«</w:t>
      </w:r>
      <w:r>
        <w:rPr>
          <w:rFonts w:ascii="Liberation Serif" w:hAnsi="Liberation Serif" w:cs="Times New Roman CYR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Times New Roman"/>
          <w:color w:val="000000"/>
          <w:sz w:val="24"/>
          <w:szCs w:val="24"/>
        </w:rPr>
        <w:t>»,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подпунктом 1 части 1 статьи 6 Устава Сладковского сельского поселения, Дума Сладковского сельского поселения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>РЕШИЛА: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1. Передать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на 2024 год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осуществление части полномочий по решению вопроса местного значения 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“</w:t>
      </w:r>
      <w:r>
        <w:rPr>
          <w:rFonts w:ascii="Liberation Serif" w:hAnsi="Liberation Serif" w:cs="Times New Roman CYR"/>
          <w:color w:val="000000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”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администраци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ей Сладковского сельского поселения администрации Слободо-Туринского муниципального района 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в части: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- 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“</w:t>
      </w:r>
      <w:r>
        <w:rPr>
          <w:rFonts w:ascii="Liberation Serif" w:hAnsi="Liberation Serif" w:cs="Times New Roman CYR"/>
          <w:color w:val="000000"/>
          <w:sz w:val="24"/>
          <w:szCs w:val="24"/>
        </w:rPr>
        <w:t>составлени</w:t>
      </w:r>
      <w:r>
        <w:rPr>
          <w:rFonts w:ascii="Liberation Serif" w:hAnsi="Liberation Serif" w:cs="Times New Roman CYR"/>
          <w:color w:val="000000"/>
          <w:sz w:val="24"/>
          <w:szCs w:val="24"/>
        </w:rPr>
        <w:t>я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проекта бюджета поселения, исполнени</w:t>
      </w:r>
      <w:r>
        <w:rPr>
          <w:rFonts w:ascii="Liberation Serif" w:hAnsi="Liberation Serif" w:cs="Times New Roman CYR"/>
          <w:color w:val="000000"/>
          <w:sz w:val="24"/>
          <w:szCs w:val="24"/>
        </w:rPr>
        <w:t>я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бюджета поселения, осуществления контроля за его исполнением, составления отчета об исполнении бюджета поселения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”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.        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2. Предусмотреть предоставление межбюджетных трансфертов из бюджета Сладковского сельского поселения в сумме 600,0 тыс. рублей администрации Слободо-Туринского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3. Администрации Сладковского сельского поселения заключить соответствующее соглашение с администрацией Слободо-Туринского муниципального района.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4. Действия настоящего решения вступают в силу с 01.01.202</w:t>
      </w:r>
      <w:r>
        <w:rPr>
          <w:rFonts w:ascii="Liberation Serif" w:hAnsi="Liberation Serif" w:cs="Times New Roman CYR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года. 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5. Настоящее решение опубликовать в «Информационном вестнике» Думы и Администрации Сладковского сельского поселения, а также разместить в информационно-телекоммуникационной сети Интернет на официальном сайте Сладковского сельского поселения: </w:t>
      </w:r>
      <w:r>
        <w:rPr>
          <w:rFonts w:ascii="Liberation Serif" w:hAnsi="Liberation Serif" w:eastAsia="Times New Roman" w:cs="Times New Roman"/>
          <w:sz w:val="24"/>
          <w:szCs w:val="24"/>
          <w:lang w:val="en-US" w:eastAsia="zh-CN"/>
        </w:rPr>
        <w:t>www</w:t>
      </w: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.сладковское.рф. 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>6. Контроль за исполнением настоящего решения возложить на постоянную комиссию по экономической политике и муниципальной собственности (председатель Волохин И.Л.).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</w:p>
    <w:p>
      <w:pPr>
        <w:pStyle w:val="2"/>
        <w:tabs>
          <w:tab w:val="left" w:pos="0"/>
        </w:tabs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Председатель Думы                                                                Глава Сладковского </w:t>
      </w:r>
    </w:p>
    <w:p>
      <w:pPr>
        <w:pStyle w:val="2"/>
        <w:tabs>
          <w:tab w:val="left" w:pos="0"/>
        </w:tabs>
        <w:jc w:val="left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Сладковского сельского поселения                                     сельского поселения</w:t>
      </w:r>
    </w:p>
    <w:p>
      <w:pPr>
        <w:pStyle w:val="2"/>
        <w:tabs>
          <w:tab w:val="left" w:pos="0"/>
        </w:tabs>
        <w:jc w:val="left"/>
        <w:rPr>
          <w:rFonts w:ascii="Liberation Serif" w:hAnsi="Liberation Serif"/>
          <w:sz w:val="24"/>
          <w:szCs w:val="24"/>
          <w:lang w:eastAsia="en-US"/>
        </w:rPr>
      </w:pPr>
    </w:p>
    <w:p>
      <w:pPr>
        <w:suppressAutoHyphens/>
        <w:spacing w:after="0" w:line="240" w:lineRule="auto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В.А. Потапова                                     </w:t>
      </w:r>
      <w:r>
        <w:rPr>
          <w:rFonts w:ascii="Liberation Serif" w:hAnsi="Liberation Serif" w:eastAsia="Times New Roman" w:cs="Times New Roman"/>
          <w:sz w:val="24"/>
          <w:szCs w:val="24"/>
          <w:u w:val="single"/>
          <w:lang w:eastAsia="zh-CN"/>
        </w:rPr>
        <w:t xml:space="preserve">                                 </w:t>
      </w: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>Л.П. Фефелова</w:t>
      </w:r>
    </w:p>
    <w:sectPr>
      <w:pgSz w:w="11906" w:h="16838"/>
      <w:pgMar w:top="91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Symbol">
    <w:altName w:val="Webdings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Fixedsys">
    <w:altName w:val="Andale Mono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modern"/>
    <w:pitch w:val="default"/>
    <w:sig w:usb0="00000287" w:usb1="00000000" w:usb2="00000000" w:usb3="00000000" w:csb0="2000019F" w:csb1="00000000"/>
  </w:font>
  <w:font w:name="Tahoma">
    <w:altName w:val="Verdana"/>
    <w:panose1 w:val="020B0604030504040204"/>
    <w:charset w:val="CC"/>
    <w:family w:val="modern"/>
    <w:pitch w:val="default"/>
    <w:sig w:usb0="00000000" w:usb1="00000000" w:usb2="00000029" w:usb3="00000000" w:csb0="000101FF" w:csb1="00000000"/>
  </w:font>
  <w:font w:name="Liberation Serif;Times New R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SimSun">
    <w:altName w:val="WenQuanYi Micro Hei"/>
    <w:panose1 w:val="02010609030101010101"/>
    <w:charset w:val="86"/>
    <w:family w:val="roma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iberation Sans">
    <w:panose1 w:val="020B0604020202020204"/>
    <w:charset w:val="CC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1916F8"/>
    <w:rsid w:val="001A2519"/>
    <w:rsid w:val="002C484A"/>
    <w:rsid w:val="0043078E"/>
    <w:rsid w:val="00796AEB"/>
    <w:rsid w:val="00967FD7"/>
    <w:rsid w:val="009B1ACB"/>
    <w:rsid w:val="009C5578"/>
    <w:rsid w:val="00AB0985"/>
    <w:rsid w:val="00EE4BF0"/>
    <w:rsid w:val="25FBD0F7"/>
    <w:rsid w:val="5BDE7B3D"/>
    <w:rsid w:val="67FD321B"/>
    <w:rsid w:val="6B7F553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Body Text Indent"/>
    <w:basedOn w:val="1"/>
    <w:unhideWhenUsed/>
    <w:uiPriority w:val="99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6">
    <w:name w:val="Основной текст Знак"/>
    <w:basedOn w:val="4"/>
    <w:link w:val="2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2249</Characters>
  <Lines>18</Lines>
  <Paragraphs>5</Paragraphs>
  <TotalTime>0</TotalTime>
  <ScaleCrop>false</ScaleCrop>
  <LinksUpToDate>false</LinksUpToDate>
  <CharactersWithSpaces>2638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2022-11-03T05:48:00Z</dcterms:created>
  <dc:creator>Александр</dc:creator>
  <cp:lastModifiedBy>yurist</cp:lastModifiedBy>
  <cp:lastPrinted>2023-11-20T10:03:51Z</cp:lastPrinted>
  <dcterms:modified xsi:type="dcterms:W3CDTF">2023-11-20T10:06:09Z</dcterms:modified>
  <dc:title>_x0001_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